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center"/>
        <w:textAlignment w:val="auto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</w:pPr>
      <w:bookmarkStart w:id="0" w:name="_GoBack"/>
      <w:r>
        <w:rPr>
          <w:rFonts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国家语委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科研项目2022年度选题指南</w:t>
      </w:r>
      <w:bookmarkEnd w:id="0"/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  <w:t> 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jc w:val="both"/>
        <w:textAlignment w:val="auto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ascii="黑体" w:hAnsi="宋体" w:eastAsia="黑体" w:cs="黑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一、重大项目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jc w:val="both"/>
        <w:textAlignment w:val="auto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1.国家语言文字事业2035年远景目标和发展规划研究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jc w:val="both"/>
        <w:textAlignment w:val="auto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2.国家通用语言文字普及质量提升研究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jc w:val="both"/>
        <w:textAlignment w:val="auto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3.数字化时代的语言生活与语言治理研究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jc w:val="both"/>
        <w:textAlignment w:val="auto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4.新文科背景下的语言学学科建设研究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jc w:val="both"/>
        <w:textAlignment w:val="auto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5.古籍整理智能化关键技术研究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jc w:val="both"/>
        <w:textAlignment w:val="auto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6.服务长三角一体化发展的区域语言规划研究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jc w:val="both"/>
        <w:textAlignment w:val="auto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二、重点项目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jc w:val="both"/>
        <w:textAlignment w:val="auto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1.语言政策与铸牢中华民族共同体意识研究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jc w:val="both"/>
        <w:textAlignment w:val="auto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2.中小学教材语言使用规范研究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jc w:val="both"/>
        <w:textAlignment w:val="auto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3.面向全球治理人才培养的语言教育规划研究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jc w:val="both"/>
        <w:textAlignment w:val="auto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4.小学阶段语文课文手语表达研究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jc w:val="both"/>
        <w:textAlignment w:val="auto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5.语言资源的数据规范与共享机制研究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jc w:val="both"/>
        <w:textAlignment w:val="auto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6.中国语言产业数据库建设及应用研究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jc w:val="both"/>
        <w:textAlignment w:val="auto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7.网络空间语言伦理研究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jc w:val="both"/>
        <w:textAlignment w:val="auto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8.“中文+职业技能”教学资源建设研究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jc w:val="both"/>
        <w:textAlignment w:val="auto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9.高校语言文字工作理论与实践研究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jc w:val="both"/>
        <w:textAlignment w:val="auto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10.中华语言文化国际传播的挑战与对策研究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jc w:val="both"/>
        <w:textAlignment w:val="auto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11.中医药全球传播中的语言问题及对策研究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jc w:val="both"/>
        <w:textAlignment w:val="auto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12.香港地区中文书面语发展研究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jc w:val="both"/>
        <w:textAlignment w:val="auto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13.智能时代青少年语言能力发展研究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jc w:val="both"/>
        <w:textAlignment w:val="auto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三、一般项目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jc w:val="both"/>
        <w:textAlignment w:val="auto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1.中国语言生活学术思想研究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jc w:val="both"/>
        <w:textAlignment w:val="auto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2.条约中文文本语言规范表述研究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jc w:val="both"/>
        <w:textAlignment w:val="auto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3.大型国际活动语言服务体系构建研究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jc w:val="both"/>
        <w:textAlignment w:val="auto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4.人工智能助力语言服务的路径创新研究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jc w:val="both"/>
        <w:textAlignment w:val="auto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52"/>
          <w:szCs w:val="52"/>
        </w:rPr>
      </w:pPr>
      <w:r>
        <w:rPr>
          <w:rFonts w:ascii="楷体_GB2312" w:hAnsi="宋体" w:eastAsia="楷体_GB2312" w:cs="楷体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（</w:t>
      </w:r>
      <w:r>
        <w:rPr>
          <w:rFonts w:hint="eastAsia" w:ascii="楷体_GB2312" w:hAnsi="宋体" w:eastAsia="楷体_GB2312" w:cs="楷体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研究时间限期1年，研究成果为资政报告和调研报告）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jc w:val="both"/>
        <w:textAlignment w:val="auto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5.面向语迟儿童的家庭语言规划研究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jc w:val="both"/>
        <w:textAlignment w:val="auto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6.国外聋人应急手语服务体系研究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jc w:val="both"/>
        <w:textAlignment w:val="auto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7.国家通用盲文轻声问题研究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jc w:val="both"/>
        <w:textAlignment w:val="auto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8.社交媒体中网络情绪的语言特征分析及识别研究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/>
        <w:jc w:val="both"/>
        <w:textAlignment w:val="auto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9.机器学习在视听内容语义分析中的应用研究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0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zMDNmYjgxMTU2ZGUzZjEwYjAyOGVkZmYyNTI0MGEifQ=="/>
  </w:docVars>
  <w:rsids>
    <w:rsidRoot w:val="07325C47"/>
    <w:rsid w:val="0732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2022-06-24T07:53:00Z</dcterms:created>
  <dc:creator>南国科研</dc:creator>
  <cp:lastModifiedBy>南国科研</cp:lastModifiedBy>
  <dcterms:modified xsi:type="dcterms:W3CDTF">2022-06-24T07:54:18Z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78529F58EC8A453D9E6CB4B75E301757</vt:lpwstr>
  </property>
</Properties>
</file>